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BC" w:rsidRPr="009A5FE5" w:rsidRDefault="001D2ABC" w:rsidP="00726B7C">
      <w:pPr>
        <w:jc w:val="right"/>
        <w:rPr>
          <w:szCs w:val="24"/>
        </w:rPr>
      </w:pPr>
      <w:r w:rsidRPr="009A5FE5">
        <w:rPr>
          <w:szCs w:val="24"/>
        </w:rPr>
        <w:t>УТВЕРЖДЕНО</w:t>
      </w:r>
    </w:p>
    <w:p w:rsidR="001D2ABC" w:rsidRPr="009A5FE5" w:rsidRDefault="001D2ABC" w:rsidP="00726B7C">
      <w:pPr>
        <w:jc w:val="right"/>
        <w:rPr>
          <w:szCs w:val="24"/>
        </w:rPr>
      </w:pPr>
      <w:r w:rsidRPr="009A5FE5">
        <w:rPr>
          <w:szCs w:val="24"/>
        </w:rPr>
        <w:t xml:space="preserve">распоряжением Контрольного органа </w:t>
      </w:r>
    </w:p>
    <w:p w:rsidR="001D2ABC" w:rsidRPr="009A5FE5" w:rsidRDefault="001D2ABC" w:rsidP="00726B7C">
      <w:pPr>
        <w:ind w:firstLine="708"/>
        <w:jc w:val="right"/>
        <w:rPr>
          <w:szCs w:val="24"/>
        </w:rPr>
      </w:pPr>
      <w:r w:rsidRPr="009A5FE5">
        <w:rPr>
          <w:szCs w:val="24"/>
        </w:rPr>
        <w:t xml:space="preserve"> городского округа Красноуральск от 31.01.2014 № 05 </w:t>
      </w:r>
    </w:p>
    <w:p w:rsidR="001D2ABC" w:rsidRPr="009A5FE5" w:rsidRDefault="001D2ABC" w:rsidP="00726B7C">
      <w:pPr>
        <w:ind w:firstLine="708"/>
        <w:jc w:val="center"/>
        <w:rPr>
          <w:b/>
          <w:szCs w:val="24"/>
        </w:rPr>
      </w:pPr>
      <w:r w:rsidRPr="009A5FE5">
        <w:rPr>
          <w:b/>
          <w:szCs w:val="24"/>
        </w:rPr>
        <w:t>Основные показатели деятельности</w:t>
      </w:r>
    </w:p>
    <w:p w:rsidR="001D2ABC" w:rsidRPr="009A5FE5" w:rsidRDefault="001D2ABC" w:rsidP="00726B7C">
      <w:pPr>
        <w:ind w:firstLine="708"/>
        <w:jc w:val="center"/>
        <w:rPr>
          <w:b/>
          <w:szCs w:val="24"/>
        </w:rPr>
      </w:pPr>
      <w:r w:rsidRPr="009A5FE5">
        <w:rPr>
          <w:b/>
          <w:szCs w:val="24"/>
        </w:rPr>
        <w:t>Контрольного органа городского округа Красноуральск в 2013 году</w:t>
      </w:r>
    </w:p>
    <w:tbl>
      <w:tblPr>
        <w:tblStyle w:val="a4"/>
        <w:tblW w:w="10456" w:type="dxa"/>
        <w:tblLayout w:type="fixed"/>
        <w:tblLook w:val="0000"/>
      </w:tblPr>
      <w:tblGrid>
        <w:gridCol w:w="675"/>
        <w:gridCol w:w="8647"/>
        <w:gridCol w:w="1134"/>
      </w:tblGrid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20" w:lineRule="exact"/>
              <w:ind w:left="2" w:hanging="2"/>
              <w:jc w:val="center"/>
              <w:rPr>
                <w:b/>
                <w:sz w:val="20"/>
              </w:rPr>
            </w:pPr>
            <w:r w:rsidRPr="00000160">
              <w:rPr>
                <w:b/>
                <w:sz w:val="20"/>
              </w:rPr>
              <w:t>№</w:t>
            </w:r>
          </w:p>
          <w:p w:rsidR="001D2ABC" w:rsidRPr="00000160" w:rsidRDefault="001D2ABC" w:rsidP="00726B7C">
            <w:pPr>
              <w:spacing w:line="220" w:lineRule="exact"/>
              <w:ind w:left="2" w:hanging="2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00160">
              <w:rPr>
                <w:b/>
                <w:sz w:val="20"/>
              </w:rPr>
              <w:t>п</w:t>
            </w:r>
            <w:proofErr w:type="spellEnd"/>
            <w:proofErr w:type="gramEnd"/>
            <w:r w:rsidRPr="00000160">
              <w:rPr>
                <w:b/>
                <w:sz w:val="20"/>
              </w:rPr>
              <w:t>/</w:t>
            </w:r>
            <w:proofErr w:type="spellStart"/>
            <w:r w:rsidRPr="00000160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20" w:lineRule="exact"/>
              <w:jc w:val="center"/>
              <w:rPr>
                <w:b/>
                <w:sz w:val="20"/>
              </w:rPr>
            </w:pPr>
            <w:r w:rsidRPr="00000160">
              <w:rPr>
                <w:b/>
                <w:sz w:val="20"/>
              </w:rPr>
              <w:t>Показатели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20" w:lineRule="exact"/>
              <w:ind w:firstLine="0"/>
              <w:jc w:val="center"/>
              <w:rPr>
                <w:b/>
                <w:sz w:val="20"/>
              </w:rPr>
            </w:pPr>
            <w:r w:rsidRPr="00000160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3</w:t>
            </w:r>
            <w:r w:rsidRPr="00000160">
              <w:rPr>
                <w:b/>
                <w:sz w:val="20"/>
              </w:rPr>
              <w:t xml:space="preserve"> год</w:t>
            </w:r>
          </w:p>
        </w:tc>
      </w:tr>
      <w:tr w:rsidR="001D2ABC" w:rsidRPr="00000160" w:rsidTr="00726B7C">
        <w:tc>
          <w:tcPr>
            <w:tcW w:w="10456" w:type="dxa"/>
            <w:gridSpan w:val="3"/>
          </w:tcPr>
          <w:p w:rsidR="001D2ABC" w:rsidRPr="00000160" w:rsidRDefault="001D2ABC" w:rsidP="00726B7C">
            <w:pPr>
              <w:tabs>
                <w:tab w:val="left" w:pos="3150"/>
              </w:tabs>
              <w:spacing w:line="28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Pr="00000160">
              <w:rPr>
                <w:b/>
                <w:bCs/>
                <w:sz w:val="20"/>
              </w:rPr>
              <w:t>. Правовой статус КСО, численность и профессиональная подготовка сотрудников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Юридическое лицо в структуре органов местного самоуправления</w:t>
            </w:r>
            <w:proofErr w:type="gramStart"/>
            <w:r w:rsidRPr="00000160">
              <w:rPr>
                <w:bCs/>
                <w:sz w:val="20"/>
              </w:rPr>
              <w:t xml:space="preserve">  (+/-) </w:t>
            </w:r>
            <w:proofErr w:type="gramEnd"/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+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КСО в составе представительного органа муниципального образования</w:t>
            </w:r>
            <w:proofErr w:type="gramStart"/>
            <w:r w:rsidRPr="00000160">
              <w:rPr>
                <w:bCs/>
                <w:sz w:val="20"/>
              </w:rPr>
              <w:t xml:space="preserve"> (+/-)</w:t>
            </w:r>
            <w:proofErr w:type="gramEnd"/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-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3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  <w:lang w:val="en-US"/>
              </w:rPr>
            </w:pPr>
            <w:r w:rsidRPr="00000160">
              <w:rPr>
                <w:bCs/>
                <w:sz w:val="20"/>
              </w:rPr>
              <w:t xml:space="preserve">Фактическая численность сотрудников КСО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4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Численность сотрудников имеющих высшее профессиональное образование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5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Численность сотрудников имеющих </w:t>
            </w:r>
            <w:proofErr w:type="spellStart"/>
            <w:r w:rsidRPr="00000160">
              <w:rPr>
                <w:bCs/>
                <w:sz w:val="20"/>
              </w:rPr>
              <w:t>средне-специальное</w:t>
            </w:r>
            <w:proofErr w:type="spellEnd"/>
            <w:r w:rsidRPr="00000160">
              <w:rPr>
                <w:bCs/>
                <w:sz w:val="20"/>
              </w:rPr>
              <w:t xml:space="preserve"> образование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-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6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Численность сотрудников, прошедших </w:t>
            </w:r>
            <w:proofErr w:type="gramStart"/>
            <w:r w:rsidRPr="00000160">
              <w:rPr>
                <w:bCs/>
                <w:sz w:val="20"/>
              </w:rPr>
              <w:t>обучение по программе</w:t>
            </w:r>
            <w:proofErr w:type="gramEnd"/>
            <w:r w:rsidRPr="00000160">
              <w:rPr>
                <w:bCs/>
                <w:sz w:val="20"/>
              </w:rPr>
              <w:t xml:space="preserve"> повышения квалификации за последние три года,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6.1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 в 201</w:t>
            </w:r>
            <w:r>
              <w:rPr>
                <w:bCs/>
                <w:sz w:val="20"/>
              </w:rPr>
              <w:t>3</w:t>
            </w:r>
            <w:r w:rsidRPr="00000160">
              <w:rPr>
                <w:bCs/>
                <w:sz w:val="20"/>
              </w:rPr>
              <w:t xml:space="preserve"> году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D2ABC" w:rsidRPr="00000160" w:rsidTr="00726B7C">
        <w:tc>
          <w:tcPr>
            <w:tcW w:w="10456" w:type="dxa"/>
            <w:gridSpan w:val="3"/>
          </w:tcPr>
          <w:p w:rsidR="001D2ABC" w:rsidRPr="00000160" w:rsidRDefault="001D2ABC" w:rsidP="00726B7C">
            <w:pPr>
              <w:spacing w:line="28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Pr="00000160">
              <w:rPr>
                <w:b/>
                <w:sz w:val="20"/>
              </w:rPr>
              <w:t>. Контрольно-ревизионная деятельность</w:t>
            </w:r>
          </w:p>
        </w:tc>
      </w:tr>
      <w:tr w:rsidR="001D2ABC" w:rsidRPr="00000160" w:rsidTr="00726B7C">
        <w:trPr>
          <w:trHeight w:val="335"/>
        </w:trPr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bCs/>
                <w:sz w:val="20"/>
              </w:rPr>
              <w:t>Количество проведенных  контрольных мероприятий</w:t>
            </w:r>
            <w:r>
              <w:rPr>
                <w:bCs/>
                <w:sz w:val="20"/>
              </w:rPr>
              <w:t xml:space="preserve"> (ед.),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1D2ABC" w:rsidRPr="00000160" w:rsidTr="00726B7C">
        <w:trPr>
          <w:trHeight w:val="335"/>
        </w:trPr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внешняя проверка отчёта об исполнении местного бюджета и бюджетной отчётности главных администраторов бюджетных средств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Количество объектов, охваченных при проведении контрольных мероприятий</w:t>
            </w:r>
            <w:r>
              <w:rPr>
                <w:bCs/>
                <w:sz w:val="20"/>
              </w:rPr>
              <w:t xml:space="preserve"> (ед.)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органов местного самоуправления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муниципальных учреждений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2.3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муниципальных предприятий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2.4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прочих организаций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3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Объем проверенных средств, </w:t>
            </w:r>
            <w:r>
              <w:rPr>
                <w:bCs/>
                <w:sz w:val="20"/>
              </w:rPr>
              <w:t>всего</w:t>
            </w:r>
            <w:r w:rsidRPr="00000160">
              <w:rPr>
                <w:bCs/>
                <w:sz w:val="20"/>
              </w:rPr>
              <w:t xml:space="preserve"> (</w:t>
            </w:r>
            <w:r>
              <w:rPr>
                <w:bCs/>
                <w:sz w:val="20"/>
              </w:rPr>
              <w:t>тыс</w:t>
            </w:r>
            <w:r w:rsidRPr="00000160">
              <w:rPr>
                <w:bCs/>
                <w:sz w:val="20"/>
              </w:rPr>
              <w:t>. руб</w:t>
            </w:r>
            <w:r>
              <w:rPr>
                <w:bCs/>
                <w:sz w:val="20"/>
              </w:rPr>
              <w:t>.</w:t>
            </w:r>
            <w:r w:rsidRPr="00000160">
              <w:rPr>
                <w:bCs/>
                <w:sz w:val="20"/>
              </w:rPr>
              <w:t xml:space="preserve">)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197607,5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000160">
              <w:rPr>
                <w:bCs/>
                <w:sz w:val="20"/>
              </w:rPr>
              <w:t>бъем проверенных средств</w:t>
            </w:r>
            <w:r>
              <w:rPr>
                <w:bCs/>
                <w:sz w:val="20"/>
              </w:rPr>
              <w:t xml:space="preserve"> местного бюджета </w:t>
            </w:r>
            <w:r w:rsidRPr="00000160">
              <w:rPr>
                <w:bCs/>
                <w:sz w:val="20"/>
              </w:rPr>
              <w:t>(</w:t>
            </w:r>
            <w:r>
              <w:rPr>
                <w:bCs/>
                <w:sz w:val="20"/>
              </w:rPr>
              <w:t>тыс</w:t>
            </w:r>
            <w:r w:rsidRPr="00000160">
              <w:rPr>
                <w:bCs/>
                <w:sz w:val="20"/>
              </w:rPr>
              <w:t>. руб</w:t>
            </w:r>
            <w:r>
              <w:rPr>
                <w:bCs/>
                <w:sz w:val="20"/>
              </w:rPr>
              <w:t>.</w:t>
            </w:r>
            <w:r w:rsidRPr="00000160">
              <w:rPr>
                <w:bCs/>
                <w:sz w:val="20"/>
              </w:rPr>
              <w:t>)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184700,3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647" w:type="dxa"/>
          </w:tcPr>
          <w:p w:rsidR="001D2ABC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Количество актов, составленных по результатам </w:t>
            </w:r>
            <w:r w:rsidRPr="00000160">
              <w:rPr>
                <w:bCs/>
                <w:sz w:val="20"/>
              </w:rPr>
              <w:t>контрольных мероприятий</w:t>
            </w:r>
            <w:r>
              <w:rPr>
                <w:bCs/>
                <w:sz w:val="20"/>
              </w:rPr>
              <w:t xml:space="preserve"> (ед.)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 xml:space="preserve">Выявлено нарушений   и недостатков, всего </w:t>
            </w:r>
            <w:r w:rsidRPr="00000160">
              <w:rPr>
                <w:bCs/>
                <w:sz w:val="20"/>
              </w:rPr>
              <w:t>(</w:t>
            </w:r>
            <w:r>
              <w:rPr>
                <w:bCs/>
                <w:sz w:val="20"/>
              </w:rPr>
              <w:t>тыс</w:t>
            </w:r>
            <w:r w:rsidRPr="00000160">
              <w:rPr>
                <w:bCs/>
                <w:sz w:val="20"/>
              </w:rPr>
              <w:t>. руб</w:t>
            </w:r>
            <w:r>
              <w:rPr>
                <w:bCs/>
                <w:sz w:val="20"/>
              </w:rPr>
              <w:t>.</w:t>
            </w:r>
            <w:r w:rsidRPr="00000160">
              <w:rPr>
                <w:bCs/>
                <w:sz w:val="20"/>
              </w:rPr>
              <w:t>)</w:t>
            </w:r>
            <w:r w:rsidRPr="00000160">
              <w:rPr>
                <w:sz w:val="20"/>
              </w:rPr>
              <w:t>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5790,3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000160">
              <w:rPr>
                <w:sz w:val="20"/>
              </w:rPr>
              <w:t>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 xml:space="preserve"> нецелевое использование бюджетных средств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287,8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000160">
              <w:rPr>
                <w:sz w:val="20"/>
              </w:rPr>
              <w:t>.2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 xml:space="preserve"> неэффективное использование бюджетных средств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641,2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неправомерное (необоснованное) </w:t>
            </w:r>
            <w:r w:rsidRPr="00000160">
              <w:rPr>
                <w:sz w:val="20"/>
              </w:rPr>
              <w:t xml:space="preserve">использование бюджетных средств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3885,9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8647" w:type="dxa"/>
          </w:tcPr>
          <w:p w:rsidR="001D2ABC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искажение бухгалтерской отчётности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975,4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47" w:type="dxa"/>
          </w:tcPr>
          <w:p w:rsidR="001D2ABC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Выявлено нарушений установленного порядка управления и распоряжения имуществом (тыс. руб.)</w:t>
            </w:r>
          </w:p>
        </w:tc>
        <w:tc>
          <w:tcPr>
            <w:tcW w:w="1134" w:type="dxa"/>
          </w:tcPr>
          <w:p w:rsidR="001D2ABC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233,8</w:t>
            </w:r>
          </w:p>
        </w:tc>
      </w:tr>
      <w:tr w:rsidR="001D2ABC" w:rsidRPr="00000160" w:rsidTr="00726B7C">
        <w:tc>
          <w:tcPr>
            <w:tcW w:w="10456" w:type="dxa"/>
            <w:gridSpan w:val="3"/>
          </w:tcPr>
          <w:p w:rsidR="001D2ABC" w:rsidRPr="00000160" w:rsidRDefault="001D2ABC" w:rsidP="00726B7C">
            <w:pPr>
              <w:spacing w:line="28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Pr="00000160">
              <w:rPr>
                <w:b/>
                <w:sz w:val="20"/>
              </w:rPr>
              <w:t>. Экспертно-аналитическая   деятельность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1D5377" w:rsidRDefault="001D2ABC" w:rsidP="00726B7C">
            <w:pPr>
              <w:pStyle w:val="1"/>
              <w:spacing w:line="280" w:lineRule="exact"/>
              <w:outlineLvl w:val="0"/>
              <w:rPr>
                <w:sz w:val="20"/>
              </w:rPr>
            </w:pPr>
            <w:r w:rsidRPr="001D5377">
              <w:rPr>
                <w:bCs/>
                <w:sz w:val="20"/>
              </w:rPr>
              <w:t xml:space="preserve">Количество проведенных </w:t>
            </w:r>
            <w:r w:rsidRPr="001D5377">
              <w:rPr>
                <w:sz w:val="20"/>
              </w:rPr>
              <w:t>экспертно-аналитических мероприятий</w:t>
            </w:r>
            <w:r w:rsidRPr="001D5377">
              <w:rPr>
                <w:bCs/>
                <w:sz w:val="20"/>
              </w:rPr>
              <w:t>, всего,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10</w:t>
            </w:r>
            <w:r>
              <w:rPr>
                <w:sz w:val="20"/>
              </w:rPr>
              <w:t>7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000160">
              <w:rPr>
                <w:sz w:val="20"/>
              </w:rPr>
              <w:t>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>Подготовлено заключений по проектам нормативных правовых актов ОМС,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10</w:t>
            </w:r>
            <w:r>
              <w:rPr>
                <w:sz w:val="20"/>
              </w:rPr>
              <w:t>4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1.2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00160">
              <w:rPr>
                <w:sz w:val="20"/>
              </w:rPr>
              <w:t xml:space="preserve">оличество </w:t>
            </w:r>
            <w:r>
              <w:rPr>
                <w:sz w:val="20"/>
              </w:rPr>
              <w:t xml:space="preserve">подготовленных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 xml:space="preserve"> </w:t>
            </w:r>
            <w:r w:rsidRPr="00000160">
              <w:rPr>
                <w:sz w:val="20"/>
              </w:rPr>
              <w:t>предложений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2</w:t>
            </w:r>
            <w:r>
              <w:rPr>
                <w:sz w:val="20"/>
              </w:rPr>
              <w:t>9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00160">
              <w:rPr>
                <w:sz w:val="20"/>
              </w:rPr>
              <w:t>оличество предложений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</w:t>
            </w:r>
            <w:proofErr w:type="gramEnd"/>
            <w:r>
              <w:rPr>
                <w:sz w:val="20"/>
              </w:rPr>
              <w:t xml:space="preserve">, учтённых при принятии решений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</w:tr>
      <w:tr w:rsidR="001D2ABC" w:rsidRPr="00000160" w:rsidTr="00726B7C">
        <w:tc>
          <w:tcPr>
            <w:tcW w:w="10456" w:type="dxa"/>
            <w:gridSpan w:val="3"/>
          </w:tcPr>
          <w:p w:rsidR="001D2ABC" w:rsidRPr="00000160" w:rsidRDefault="001D2ABC" w:rsidP="00726B7C">
            <w:pPr>
              <w:spacing w:line="28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  <w:r w:rsidRPr="00000160">
              <w:rPr>
                <w:b/>
                <w:sz w:val="20"/>
              </w:rPr>
              <w:t>. Реализация результатов контрольных и экспертно-аналитических мероприятий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  <w:lang w:val="en-US"/>
              </w:rPr>
            </w:pPr>
            <w:r w:rsidRPr="00000160">
              <w:rPr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 xml:space="preserve">Направлено представлений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</w:t>
            </w:r>
            <w:r>
              <w:rPr>
                <w:sz w:val="20"/>
              </w:rPr>
              <w:t>8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1.1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Снято с контроля  </w:t>
            </w:r>
            <w:r w:rsidRPr="00000160">
              <w:rPr>
                <w:sz w:val="20"/>
              </w:rPr>
              <w:t>представлений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sz w:val="20"/>
              </w:rPr>
            </w:pPr>
            <w:r w:rsidRPr="00000160">
              <w:rPr>
                <w:sz w:val="20"/>
              </w:rPr>
              <w:t>Направлено предписаний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-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3</w:t>
            </w:r>
          </w:p>
        </w:tc>
        <w:tc>
          <w:tcPr>
            <w:tcW w:w="8647" w:type="dxa"/>
          </w:tcPr>
          <w:p w:rsidR="001D2ABC" w:rsidRPr="009806E7" w:rsidRDefault="001D2ABC" w:rsidP="00726B7C">
            <w:pPr>
              <w:pStyle w:val="1"/>
              <w:spacing w:line="280" w:lineRule="exact"/>
              <w:jc w:val="both"/>
              <w:outlineLvl w:val="0"/>
              <w:rPr>
                <w:sz w:val="20"/>
              </w:rPr>
            </w:pPr>
            <w:r w:rsidRPr="009806E7">
              <w:rPr>
                <w:sz w:val="20"/>
              </w:rPr>
              <w:t xml:space="preserve">Устранено финансовых нарушений  </w:t>
            </w:r>
            <w:r w:rsidRPr="009806E7">
              <w:rPr>
                <w:bCs/>
                <w:sz w:val="20"/>
              </w:rPr>
              <w:t>(</w:t>
            </w:r>
            <w:r>
              <w:rPr>
                <w:bCs/>
                <w:sz w:val="20"/>
              </w:rPr>
              <w:t>тыс.</w:t>
            </w:r>
            <w:r w:rsidRPr="009806E7">
              <w:rPr>
                <w:bCs/>
                <w:sz w:val="20"/>
              </w:rPr>
              <w:t xml:space="preserve"> руб.), в том числе: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1013,2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3.1</w:t>
            </w:r>
          </w:p>
        </w:tc>
        <w:tc>
          <w:tcPr>
            <w:tcW w:w="8647" w:type="dxa"/>
          </w:tcPr>
          <w:p w:rsidR="001D2ABC" w:rsidRPr="009806E7" w:rsidRDefault="001D2ABC" w:rsidP="00726B7C">
            <w:pPr>
              <w:pStyle w:val="1"/>
              <w:spacing w:line="280" w:lineRule="exact"/>
              <w:jc w:val="both"/>
              <w:outlineLvl w:val="0"/>
              <w:rPr>
                <w:sz w:val="20"/>
              </w:rPr>
            </w:pPr>
            <w:r w:rsidRPr="009806E7">
              <w:rPr>
                <w:sz w:val="20"/>
              </w:rPr>
              <w:t>возмещено  сре</w:t>
            </w:r>
            <w:proofErr w:type="gramStart"/>
            <w:r w:rsidRPr="009806E7">
              <w:rPr>
                <w:sz w:val="20"/>
              </w:rPr>
              <w:t>дств в б</w:t>
            </w:r>
            <w:proofErr w:type="gramEnd"/>
            <w:r w:rsidRPr="009806E7">
              <w:rPr>
                <w:sz w:val="20"/>
              </w:rPr>
              <w:t xml:space="preserve">юджет </w:t>
            </w:r>
            <w:r w:rsidRPr="009806E7">
              <w:rPr>
                <w:bCs/>
                <w:sz w:val="20"/>
              </w:rPr>
              <w:t>(</w:t>
            </w:r>
            <w:r>
              <w:rPr>
                <w:bCs/>
                <w:sz w:val="20"/>
              </w:rPr>
              <w:t>тыс.</w:t>
            </w:r>
            <w:r w:rsidRPr="009806E7">
              <w:rPr>
                <w:bCs/>
                <w:sz w:val="20"/>
              </w:rPr>
              <w:t xml:space="preserve"> руб.)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0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47" w:type="dxa"/>
          </w:tcPr>
          <w:p w:rsidR="001D2ABC" w:rsidRPr="009806E7" w:rsidRDefault="001D2ABC" w:rsidP="00726B7C">
            <w:pPr>
              <w:pStyle w:val="1"/>
              <w:spacing w:line="280" w:lineRule="exact"/>
              <w:jc w:val="both"/>
              <w:outlineLvl w:val="0"/>
              <w:rPr>
                <w:sz w:val="20"/>
              </w:rPr>
            </w:pPr>
            <w:r>
              <w:rPr>
                <w:sz w:val="20"/>
              </w:rPr>
              <w:t>Устранено нарушений установленного порядка управления и распоряжения имуществом (тыс. руб.)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37,8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8647" w:type="dxa"/>
          </w:tcPr>
          <w:p w:rsidR="001D2ABC" w:rsidRPr="009806E7" w:rsidRDefault="001D2ABC" w:rsidP="00726B7C">
            <w:pPr>
              <w:pStyle w:val="1"/>
              <w:spacing w:line="280" w:lineRule="exact"/>
              <w:jc w:val="both"/>
              <w:outlineLvl w:val="0"/>
              <w:rPr>
                <w:sz w:val="20"/>
              </w:rPr>
            </w:pPr>
            <w:r w:rsidRPr="009806E7">
              <w:rPr>
                <w:sz w:val="20"/>
              </w:rPr>
              <w:t>Привлечено к дисциплинарной ответственности (чел.)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8647" w:type="dxa"/>
          </w:tcPr>
          <w:p w:rsidR="001D2ABC" w:rsidRPr="009806E7" w:rsidRDefault="001D2ABC" w:rsidP="00726B7C">
            <w:pPr>
              <w:pStyle w:val="1"/>
              <w:spacing w:line="280" w:lineRule="exact"/>
              <w:jc w:val="both"/>
              <w:outlineLvl w:val="0"/>
              <w:rPr>
                <w:sz w:val="20"/>
              </w:rPr>
            </w:pPr>
            <w:r w:rsidRPr="009806E7">
              <w:rPr>
                <w:sz w:val="20"/>
              </w:rPr>
              <w:t>Направлено материалов в правоохранительные органы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sz w:val="20"/>
              </w:rPr>
              <w:t>Возбуждено уголовных дел по материалам проверок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-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Устранено финансовых нарушений по мероприятиям прошлых лет </w:t>
            </w:r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268,3</w:t>
            </w:r>
          </w:p>
        </w:tc>
      </w:tr>
      <w:tr w:rsidR="001D2ABC" w:rsidRPr="00000160" w:rsidTr="00726B7C">
        <w:trPr>
          <w:trHeight w:val="234"/>
        </w:trPr>
        <w:tc>
          <w:tcPr>
            <w:tcW w:w="10456" w:type="dxa"/>
            <w:gridSpan w:val="3"/>
          </w:tcPr>
          <w:p w:rsidR="001D2ABC" w:rsidRPr="00000160" w:rsidRDefault="001D2ABC" w:rsidP="00726B7C">
            <w:pPr>
              <w:spacing w:line="28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000160">
              <w:rPr>
                <w:b/>
                <w:sz w:val="20"/>
              </w:rPr>
              <w:t>.  Гласность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 xml:space="preserve">Количество публикаций в СМИ, отражающих деятельность </w:t>
            </w:r>
            <w:proofErr w:type="gramStart"/>
            <w:r w:rsidRPr="00000160">
              <w:rPr>
                <w:bCs/>
                <w:sz w:val="20"/>
              </w:rPr>
              <w:t>КО</w:t>
            </w:r>
            <w:proofErr w:type="gramEnd"/>
          </w:p>
        </w:tc>
        <w:tc>
          <w:tcPr>
            <w:tcW w:w="1134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1.1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Н</w:t>
            </w:r>
            <w:r w:rsidRPr="00000160">
              <w:rPr>
                <w:bCs/>
                <w:sz w:val="20"/>
              </w:rPr>
              <w:t xml:space="preserve">аличие собственного информационного сайта или  страницы на сайте представительного органа </w:t>
            </w:r>
          </w:p>
        </w:tc>
        <w:tc>
          <w:tcPr>
            <w:tcW w:w="1134" w:type="dxa"/>
          </w:tcPr>
          <w:p w:rsidR="001D2ABC" w:rsidRPr="00000160" w:rsidRDefault="006B68E5" w:rsidP="00726B7C">
            <w:pPr>
              <w:spacing w:line="280" w:lineRule="exact"/>
              <w:ind w:firstLine="0"/>
              <w:jc w:val="center"/>
              <w:rPr>
                <w:sz w:val="20"/>
                <w:lang w:val="en-US"/>
              </w:rPr>
            </w:pPr>
            <w:hyperlink r:id="rId4" w:history="1">
              <w:r w:rsidR="001D2ABC" w:rsidRPr="006A3574">
                <w:rPr>
                  <w:rStyle w:val="a3"/>
                  <w:sz w:val="20"/>
                  <w:lang w:val="en-US"/>
                </w:rPr>
                <w:t>www.krur-kontrol</w:t>
              </w:r>
            </w:hyperlink>
            <w:r w:rsidR="001D2ABC" w:rsidRPr="00000160">
              <w:rPr>
                <w:sz w:val="20"/>
                <w:lang w:val="en-US"/>
              </w:rPr>
              <w:t>.ru</w:t>
            </w:r>
          </w:p>
        </w:tc>
      </w:tr>
      <w:tr w:rsidR="001D2ABC" w:rsidRPr="00000160" w:rsidTr="00726B7C">
        <w:tc>
          <w:tcPr>
            <w:tcW w:w="10456" w:type="dxa"/>
            <w:gridSpan w:val="3"/>
          </w:tcPr>
          <w:p w:rsidR="001D2ABC" w:rsidRPr="00000160" w:rsidRDefault="001D2ABC" w:rsidP="00726B7C">
            <w:pPr>
              <w:spacing w:line="280" w:lineRule="exact"/>
              <w:jc w:val="center"/>
              <w:rPr>
                <w:b/>
                <w:sz w:val="20"/>
              </w:rPr>
            </w:pPr>
            <w:r w:rsidRPr="009806E7">
              <w:rPr>
                <w:b/>
                <w:sz w:val="20"/>
              </w:rPr>
              <w:t>6</w:t>
            </w:r>
            <w:r w:rsidRPr="00000160">
              <w:rPr>
                <w:b/>
                <w:sz w:val="20"/>
              </w:rPr>
              <w:t xml:space="preserve">. Финансовое обеспечение деятельности </w:t>
            </w:r>
            <w:r>
              <w:rPr>
                <w:b/>
                <w:sz w:val="20"/>
              </w:rPr>
              <w:t>К</w:t>
            </w:r>
            <w:r w:rsidRPr="00000160">
              <w:rPr>
                <w:b/>
                <w:sz w:val="20"/>
              </w:rPr>
              <w:t>онтрольного органа</w:t>
            </w:r>
          </w:p>
        </w:tc>
      </w:tr>
      <w:tr w:rsidR="001D2ABC" w:rsidRPr="00000160" w:rsidTr="00726B7C">
        <w:trPr>
          <w:trHeight w:val="184"/>
        </w:trPr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1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 w:rsidRPr="00000160">
              <w:rPr>
                <w:bCs/>
                <w:sz w:val="20"/>
              </w:rPr>
              <w:t>Затраты</w:t>
            </w:r>
            <w:r>
              <w:rPr>
                <w:bCs/>
                <w:sz w:val="20"/>
              </w:rPr>
              <w:t xml:space="preserve"> на содержание КО </w:t>
            </w:r>
            <w:r w:rsidRPr="00000160">
              <w:rPr>
                <w:bCs/>
                <w:sz w:val="20"/>
              </w:rPr>
              <w:t>в 201</w:t>
            </w:r>
            <w:r w:rsidRPr="009806E7">
              <w:rPr>
                <w:bCs/>
                <w:sz w:val="20"/>
              </w:rPr>
              <w:t>3</w:t>
            </w:r>
            <w:r w:rsidRPr="00000160">
              <w:rPr>
                <w:bCs/>
                <w:sz w:val="20"/>
              </w:rPr>
              <w:t xml:space="preserve"> году (факт) (тыс. руб.)</w:t>
            </w:r>
          </w:p>
        </w:tc>
        <w:tc>
          <w:tcPr>
            <w:tcW w:w="1134" w:type="dxa"/>
          </w:tcPr>
          <w:p w:rsidR="001D2ABC" w:rsidRPr="009806E7" w:rsidRDefault="001D2ABC" w:rsidP="00726B7C">
            <w:pPr>
              <w:spacing w:line="280" w:lineRule="exact"/>
              <w:ind w:firstLine="3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1771.4</w:t>
            </w:r>
          </w:p>
        </w:tc>
      </w:tr>
      <w:tr w:rsidR="001D2ABC" w:rsidRPr="00000160" w:rsidTr="00726B7C">
        <w:tc>
          <w:tcPr>
            <w:tcW w:w="675" w:type="dxa"/>
          </w:tcPr>
          <w:p w:rsidR="001D2ABC" w:rsidRPr="00000160" w:rsidRDefault="001D2ABC" w:rsidP="00726B7C">
            <w:pPr>
              <w:spacing w:line="280" w:lineRule="exact"/>
              <w:ind w:firstLine="0"/>
              <w:jc w:val="center"/>
              <w:rPr>
                <w:sz w:val="20"/>
              </w:rPr>
            </w:pPr>
            <w:r w:rsidRPr="00000160">
              <w:rPr>
                <w:sz w:val="20"/>
              </w:rPr>
              <w:t>2</w:t>
            </w:r>
          </w:p>
        </w:tc>
        <w:tc>
          <w:tcPr>
            <w:tcW w:w="8647" w:type="dxa"/>
          </w:tcPr>
          <w:p w:rsidR="001D2ABC" w:rsidRPr="00000160" w:rsidRDefault="001D2ABC" w:rsidP="00726B7C">
            <w:pPr>
              <w:spacing w:line="280" w:lineRule="exact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Запланировано средств на содержание </w:t>
            </w:r>
            <w:proofErr w:type="gramStart"/>
            <w:r>
              <w:rPr>
                <w:bCs/>
                <w:sz w:val="20"/>
              </w:rPr>
              <w:t>КО</w:t>
            </w:r>
            <w:proofErr w:type="gramEnd"/>
            <w:r>
              <w:rPr>
                <w:bCs/>
                <w:sz w:val="20"/>
              </w:rPr>
              <w:t xml:space="preserve"> в бюджете</w:t>
            </w:r>
            <w:r w:rsidRPr="00000160">
              <w:rPr>
                <w:bCs/>
                <w:sz w:val="20"/>
              </w:rPr>
              <w:t xml:space="preserve"> на 2013 год (тыс. руб.)</w:t>
            </w:r>
          </w:p>
        </w:tc>
        <w:tc>
          <w:tcPr>
            <w:tcW w:w="1134" w:type="dxa"/>
          </w:tcPr>
          <w:p w:rsidR="001D2ABC" w:rsidRPr="009806E7" w:rsidRDefault="001D2ABC" w:rsidP="00726B7C">
            <w:pPr>
              <w:spacing w:line="280" w:lineRule="exact"/>
              <w:ind w:firstLine="3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1954.0</w:t>
            </w:r>
          </w:p>
        </w:tc>
      </w:tr>
    </w:tbl>
    <w:p w:rsidR="001D2ABC" w:rsidRPr="00000160" w:rsidRDefault="001D2ABC" w:rsidP="00726B7C">
      <w:pPr>
        <w:ind w:firstLine="720"/>
        <w:jc w:val="right"/>
        <w:rPr>
          <w:bCs/>
          <w:sz w:val="20"/>
        </w:rPr>
      </w:pPr>
    </w:p>
    <w:p w:rsidR="001D2ABC" w:rsidRPr="00000160" w:rsidRDefault="001D2ABC" w:rsidP="00726B7C">
      <w:pPr>
        <w:ind w:firstLine="720"/>
        <w:jc w:val="right"/>
        <w:rPr>
          <w:bCs/>
          <w:sz w:val="20"/>
        </w:rPr>
        <w:sectPr w:rsidR="001D2ABC" w:rsidRPr="00000160" w:rsidSect="00C75AB0">
          <w:pgSz w:w="11906" w:h="16838"/>
          <w:pgMar w:top="284" w:right="567" w:bottom="284" w:left="1418" w:header="709" w:footer="709" w:gutter="0"/>
          <w:cols w:space="708"/>
          <w:docGrid w:linePitch="360"/>
        </w:sectPr>
      </w:pPr>
    </w:p>
    <w:p w:rsidR="000A2249" w:rsidRDefault="000A2249"/>
    <w:sectPr w:rsidR="000A2249" w:rsidSect="000A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ABC"/>
    <w:rsid w:val="000A2249"/>
    <w:rsid w:val="001D2ABC"/>
    <w:rsid w:val="006B68E5"/>
    <w:rsid w:val="009A47C7"/>
    <w:rsid w:val="00A4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BC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2ABC"/>
    <w:pPr>
      <w:keepNext/>
      <w:widowControl/>
      <w:spacing w:line="240" w:lineRule="auto"/>
      <w:ind w:firstLine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2A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1D2ABC"/>
    <w:rPr>
      <w:color w:val="0000FF"/>
      <w:u w:val="single"/>
      <w:lang w:val="en-GB" w:eastAsia="en-US" w:bidi="ar-SA"/>
    </w:rPr>
  </w:style>
  <w:style w:type="table" w:styleId="a4">
    <w:name w:val="Table Grid"/>
    <w:basedOn w:val="a1"/>
    <w:uiPriority w:val="59"/>
    <w:rsid w:val="001D2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1D2AB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ur-kontr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2014-02-11T07:10:00Z</dcterms:created>
  <dcterms:modified xsi:type="dcterms:W3CDTF">2014-02-11T07:10:00Z</dcterms:modified>
</cp:coreProperties>
</file>